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itbg7uu26rvu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White Paper: Clinical AI Agents — A Framework for Safe Use in Decision Support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a1gkrplrvdb0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Title: Building Trust with Clinical AI: Frameworks, Guardrails, and Best Practices for Safe Protocol Delivery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6d3ociwosoq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Subtitle: How Hospitals Can Adopt Protocol Pilot Without Compromising Safety, Explainability, or Accountability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em6b4xar2cf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Executive Summary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rise of AI-powered clinical tools has the potential to revolutionize care delivery — but it also introduces risk. Hospitals must ensure that such tools are safe, reliable, transparent, and aligned with regulatory expectations.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white paper presents a practical framework for integrating </w:t>
      </w:r>
      <w:r w:rsidDel="00000000" w:rsidR="00000000" w:rsidRPr="00000000">
        <w:rPr>
          <w:b w:val="1"/>
          <w:rtl w:val="0"/>
        </w:rPr>
        <w:t xml:space="preserve">Protocol Pilot</w:t>
      </w:r>
      <w:r w:rsidDel="00000000" w:rsidR="00000000" w:rsidRPr="00000000">
        <w:rPr>
          <w:rtl w:val="0"/>
        </w:rPr>
        <w:t xml:space="preserve">, a HIPAA-compliant, governance-ready AI solution, into hospital decision support workflows — safely, ethically, and effectively. Running on a secure Microsoft Azure environment with Business Associate Agreements (BAA), PHI protection, and HL7/FHIR integration, Protocol Pilot enables trustworthy AI adoption without compromising data security or clinician accountability.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u8op9ojpwfg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1. What Is Protocol Pilot?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Protocol Pilot</w:t>
      </w:r>
      <w:r w:rsidDel="00000000" w:rsidR="00000000" w:rsidRPr="00000000">
        <w:rPr>
          <w:rtl w:val="0"/>
        </w:rPr>
        <w:t xml:space="preserve"> is a role-aware, hospital-specific intelligent assistant designed to perform goal-directed clinical tasks safely within existing workflows.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can be embedded in systems such as order sets, protocol lookups, or discharge planning tools — or deployed as a standalone interface. Unlike traditional Clinical Decision Support Systems (CDSS), Protocol Pilot uses </w:t>
      </w:r>
      <w:r w:rsidDel="00000000" w:rsidR="00000000" w:rsidRPr="00000000">
        <w:rPr>
          <w:b w:val="1"/>
          <w:rtl w:val="0"/>
        </w:rPr>
        <w:t xml:space="preserve">natural language interaction</w:t>
      </w:r>
      <w:r w:rsidDel="00000000" w:rsidR="00000000" w:rsidRPr="00000000">
        <w:rPr>
          <w:rtl w:val="0"/>
        </w:rPr>
        <w:t xml:space="preserve">, adapts to </w:t>
      </w:r>
      <w:r w:rsidDel="00000000" w:rsidR="00000000" w:rsidRPr="00000000">
        <w:rPr>
          <w:b w:val="1"/>
          <w:rtl w:val="0"/>
        </w:rPr>
        <w:t xml:space="preserve">user roles and departmental context</w:t>
      </w:r>
      <w:r w:rsidDel="00000000" w:rsidR="00000000" w:rsidRPr="00000000">
        <w:rPr>
          <w:rtl w:val="0"/>
        </w:rPr>
        <w:t xml:space="preserve">, and delivers </w:t>
      </w:r>
      <w:r w:rsidDel="00000000" w:rsidR="00000000" w:rsidRPr="00000000">
        <w:rPr>
          <w:b w:val="1"/>
          <w:rtl w:val="0"/>
        </w:rPr>
        <w:t xml:space="preserve">clear, source-linked, human-readable summaries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For example, a clinician might ask, </w:t>
      </w:r>
      <w:r w:rsidDel="00000000" w:rsidR="00000000" w:rsidRPr="00000000">
        <w:rPr>
          <w:i w:val="1"/>
          <w:rtl w:val="0"/>
        </w:rPr>
        <w:t xml:space="preserve">“What’s the sedation protocol for paediatric MRI?”</w:t>
      </w:r>
      <w:r w:rsidDel="00000000" w:rsidR="00000000" w:rsidRPr="00000000">
        <w:rPr>
          <w:rtl w:val="0"/>
        </w:rPr>
        <w:t xml:space="preserve"> — and Protocol Pilot responds with a validated, date-stamped policy summary, sourced directly from the official document.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mkhvnkj7956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 The Regulatory Landscape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Hospitals adopting AI-driven decision support tools like </w:t>
      </w:r>
      <w:r w:rsidDel="00000000" w:rsidR="00000000" w:rsidRPr="00000000">
        <w:rPr>
          <w:b w:val="1"/>
          <w:rtl w:val="0"/>
        </w:rPr>
        <w:t xml:space="preserve">Protocol Pilot</w:t>
      </w:r>
      <w:r w:rsidDel="00000000" w:rsidR="00000000" w:rsidRPr="00000000">
        <w:rPr>
          <w:rtl w:val="0"/>
        </w:rPr>
        <w:t xml:space="preserve"> must align with major U.S. regulatory frameworks: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FDA (SaMD):</w:t>
      </w:r>
      <w:r w:rsidDel="00000000" w:rsidR="00000000" w:rsidRPr="00000000">
        <w:rPr>
          <w:rtl w:val="0"/>
        </w:rPr>
        <w:t xml:space="preserve"> Software is exempt if it doesn’t perform diagnosis or treatment autonomously.</w:t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ONC:</w:t>
      </w:r>
      <w:r w:rsidDel="00000000" w:rsidR="00000000" w:rsidRPr="00000000">
        <w:rPr>
          <w:rtl w:val="0"/>
        </w:rPr>
        <w:t xml:space="preserve"> Requires transparency, explainability, and clear clinical validation pathways.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CMS:</w:t>
      </w:r>
      <w:r w:rsidDel="00000000" w:rsidR="00000000" w:rsidRPr="00000000">
        <w:rPr>
          <w:rtl w:val="0"/>
        </w:rPr>
        <w:t xml:space="preserve"> Encourages AI for Quality Improvement (QI) initiatives but stresses caution and human oversight.</w:t>
        <w:br w:type="textWrapping"/>
      </w:r>
    </w:p>
    <w:p w:rsidR="00000000" w:rsidDel="00000000" w:rsidP="00000000" w:rsidRDefault="00000000" w:rsidRPr="00000000" w14:paraId="0000001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Key Governance Considerations: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Explainability and transparency of outputs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Auditability and detailed activity logging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Clinical override and approval pathways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Source attribution and traceability</w:t>
        <w:br w:type="textWrapping"/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Protocol Pilot addresses these expectations through embedded </w:t>
      </w:r>
      <w:r w:rsidDel="00000000" w:rsidR="00000000" w:rsidRPr="00000000">
        <w:rPr>
          <w:b w:val="1"/>
          <w:rtl w:val="0"/>
        </w:rPr>
        <w:t xml:space="preserve">audit trails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role-based access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real-time version control</w:t>
      </w:r>
      <w:r w:rsidDel="00000000" w:rsidR="00000000" w:rsidRPr="00000000">
        <w:rPr>
          <w:rtl w:val="0"/>
        </w:rPr>
        <w:t xml:space="preserve">, ensuring compliance and clinician trust.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fqoajnbojpk" w:id="6"/>
      <w:bookmarkEnd w:id="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3. Framework for Safe AI Deployment in Hospitals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ensure reliability and clinician confidence, </w:t>
      </w:r>
      <w:r w:rsidDel="00000000" w:rsidR="00000000" w:rsidRPr="00000000">
        <w:rPr>
          <w:b w:val="1"/>
          <w:rtl w:val="0"/>
        </w:rPr>
        <w:t xml:space="preserve">Protocol Pilot</w:t>
      </w:r>
      <w:r w:rsidDel="00000000" w:rsidR="00000000" w:rsidRPr="00000000">
        <w:rPr>
          <w:rtl w:val="0"/>
        </w:rPr>
        <w:t xml:space="preserve"> operates on five foundational pillars: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1. Explainability</w:t>
        <w:br w:type="textWrapping"/>
      </w:r>
      <w:r w:rsidDel="00000000" w:rsidR="00000000" w:rsidRPr="00000000">
        <w:rPr>
          <w:rtl w:val="0"/>
        </w:rPr>
        <w:t xml:space="preserve"> Every output includes a </w:t>
      </w:r>
      <w:r w:rsidDel="00000000" w:rsidR="00000000" w:rsidRPr="00000000">
        <w:rPr>
          <w:b w:val="1"/>
          <w:rtl w:val="0"/>
        </w:rPr>
        <w:t xml:space="preserve">source document link, policy ID, and date stamp</w:t>
      </w:r>
      <w:r w:rsidDel="00000000" w:rsidR="00000000" w:rsidRPr="00000000">
        <w:rPr>
          <w:rtl w:val="0"/>
        </w:rPr>
        <w:t xml:space="preserve">, ensuring that summaries remain faithful to the original content.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2. Auditability</w:t>
        <w:br w:type="textWrapping"/>
      </w:r>
      <w:r w:rsidDel="00000000" w:rsidR="00000000" w:rsidRPr="00000000">
        <w:rPr>
          <w:rtl w:val="0"/>
        </w:rPr>
        <w:t xml:space="preserve"> All searches, queries, and recommendations are </w:t>
      </w:r>
      <w:r w:rsidDel="00000000" w:rsidR="00000000" w:rsidRPr="00000000">
        <w:rPr>
          <w:b w:val="1"/>
          <w:rtl w:val="0"/>
        </w:rPr>
        <w:t xml:space="preserve">automatically logged</w:t>
      </w:r>
      <w:r w:rsidDel="00000000" w:rsidR="00000000" w:rsidRPr="00000000">
        <w:rPr>
          <w:rtl w:val="0"/>
        </w:rPr>
        <w:t xml:space="preserve"> with timestamps, creating a transparent usage record for governance teams.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3. Role-Awareness</w:t>
        <w:br w:type="textWrapping"/>
      </w:r>
      <w:r w:rsidDel="00000000" w:rsidR="00000000" w:rsidRPr="00000000">
        <w:rPr>
          <w:rtl w:val="0"/>
        </w:rPr>
        <w:t xml:space="preserve"> Responses adjust dynamically based on the user’s </w:t>
      </w:r>
      <w:r w:rsidDel="00000000" w:rsidR="00000000" w:rsidRPr="00000000">
        <w:rPr>
          <w:b w:val="1"/>
          <w:rtl w:val="0"/>
        </w:rPr>
        <w:t xml:space="preserve">role (e.g., RN vs MD)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department (ICU vs ED)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setting (inpatient vs outpatient)</w:t>
      </w:r>
      <w:r w:rsidDel="00000000" w:rsidR="00000000" w:rsidRPr="00000000">
        <w:rPr>
          <w:rtl w:val="0"/>
        </w:rPr>
        <w:t xml:space="preserve">, ensuring relevance and precision.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4. Context Sensitivity</w:t>
        <w:br w:type="textWrapping"/>
      </w:r>
      <w:r w:rsidDel="00000000" w:rsidR="00000000" w:rsidRPr="00000000">
        <w:rPr>
          <w:rtl w:val="0"/>
        </w:rPr>
        <w:t xml:space="preserve"> Protocol Pilot can integrate securely with </w:t>
      </w:r>
      <w:r w:rsidDel="00000000" w:rsidR="00000000" w:rsidRPr="00000000">
        <w:rPr>
          <w:b w:val="1"/>
          <w:rtl w:val="0"/>
        </w:rPr>
        <w:t xml:space="preserve">live EMR data via HL7 and FHIR</w:t>
      </w:r>
      <w:r w:rsidDel="00000000" w:rsidR="00000000" w:rsidRPr="00000000">
        <w:rPr>
          <w:rtl w:val="0"/>
        </w:rPr>
        <w:t xml:space="preserve"> — while maintaining </w:t>
      </w:r>
      <w:r w:rsidDel="00000000" w:rsidR="00000000" w:rsidRPr="00000000">
        <w:rPr>
          <w:b w:val="1"/>
          <w:rtl w:val="0"/>
        </w:rPr>
        <w:t xml:space="preserve">PHI security through Azure AI Private LLMs</w:t>
      </w:r>
      <w:r w:rsidDel="00000000" w:rsidR="00000000" w:rsidRPr="00000000">
        <w:rPr>
          <w:rtl w:val="0"/>
        </w:rPr>
        <w:t xml:space="preserve"> — to provide contextual answers without exposing sensitive information.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5. Override and Safety Mechanisms</w:t>
        <w:br w:type="textWrapping"/>
      </w:r>
      <w:r w:rsidDel="00000000" w:rsidR="00000000" w:rsidRPr="00000000">
        <w:rPr>
          <w:rtl w:val="0"/>
        </w:rPr>
        <w:t xml:space="preserve"> All recommendations are </w:t>
      </w:r>
      <w:r w:rsidDel="00000000" w:rsidR="00000000" w:rsidRPr="00000000">
        <w:rPr>
          <w:b w:val="1"/>
          <w:rtl w:val="0"/>
        </w:rPr>
        <w:t xml:space="preserve">clinically reviewable and reversible</w:t>
      </w:r>
      <w:r w:rsidDel="00000000" w:rsidR="00000000" w:rsidRPr="00000000">
        <w:rPr>
          <w:rtl w:val="0"/>
        </w:rPr>
        <w:t xml:space="preserve">. Protocol Pilot is built to </w:t>
      </w:r>
      <w:r w:rsidDel="00000000" w:rsidR="00000000" w:rsidRPr="00000000">
        <w:rPr>
          <w:b w:val="1"/>
          <w:rtl w:val="0"/>
        </w:rPr>
        <w:t xml:space="preserve">augment</w:t>
      </w:r>
      <w:r w:rsidDel="00000000" w:rsidR="00000000" w:rsidRPr="00000000">
        <w:rPr>
          <w:rtl w:val="0"/>
        </w:rPr>
        <w:t xml:space="preserve">, not replace, clinical judgment.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sljcx5uy6obt" w:id="7"/>
      <w:bookmarkEnd w:id="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4. Protocol Pilot Safety Architecture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system follows a structured workflow: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identity → intent → patient context → query resolution</w:t>
      </w:r>
      <w:r w:rsidDel="00000000" w:rsidR="00000000" w:rsidRPr="00000000">
        <w:rPr>
          <w:rtl w:val="0"/>
        </w:rPr>
        <w:t xml:space="preserve">, ensuring that every response is traceable and role-appropriate.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Protocol Pilot can be embedded into EMR platforms or accessed through a </w:t>
      </w:r>
      <w:r w:rsidDel="00000000" w:rsidR="00000000" w:rsidRPr="00000000">
        <w:rPr>
          <w:b w:val="1"/>
          <w:rtl w:val="0"/>
        </w:rPr>
        <w:t xml:space="preserve">standalone web application</w:t>
      </w:r>
      <w:r w:rsidDel="00000000" w:rsidR="00000000" w:rsidRPr="00000000">
        <w:rPr>
          <w:rtl w:val="0"/>
        </w:rPr>
        <w:t xml:space="preserve"> with </w:t>
      </w:r>
      <w:r w:rsidDel="00000000" w:rsidR="00000000" w:rsidRPr="00000000">
        <w:rPr>
          <w:b w:val="1"/>
          <w:rtl w:val="0"/>
        </w:rPr>
        <w:t xml:space="preserve">SSO integration</w:t>
      </w:r>
      <w:r w:rsidDel="00000000" w:rsidR="00000000" w:rsidRPr="00000000">
        <w:rPr>
          <w:rtl w:val="0"/>
        </w:rPr>
        <w:t xml:space="preserve"> for hospital staff. Outputs include: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Verified policy summaries</w:t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Source document links</w:t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Feedback options for outdated or unclear content</w:t>
        <w:br w:type="textWrapping"/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All user interactions are securely logged, supporting both continuous improvement and compliance auditing. Built on Microsoft Azure’s HIPAA-compliant cloud, Protocol Pilot maintains multi-layer PHI security and meets enterprise-level privacy standards.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kkq08m1o1e4" w:id="8"/>
      <w:bookmarkEnd w:id="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5. Deployment Models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Lightweight Mode:</w:t>
      </w:r>
      <w:r w:rsidDel="00000000" w:rsidR="00000000" w:rsidRPr="00000000">
        <w:rPr>
          <w:rtl w:val="0"/>
        </w:rPr>
        <w:t xml:space="preserve"> Web-based interface with document search and summarization.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Integrated Mode:</w:t>
      </w:r>
      <w:r w:rsidDel="00000000" w:rsidR="00000000" w:rsidRPr="00000000">
        <w:rPr>
          <w:rtl w:val="0"/>
        </w:rPr>
        <w:t xml:space="preserve"> Linked to live EHR data, enabling context-aware responses and analytics.</w:t>
        <w:br w:type="textWrapping"/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Governance-Approved Mode:</w:t>
      </w:r>
      <w:r w:rsidDel="00000000" w:rsidR="00000000" w:rsidRPr="00000000">
        <w:rPr>
          <w:rtl w:val="0"/>
        </w:rPr>
        <w:t xml:space="preserve"> Optional validation layer allowing clinical leads (e.g., CMO or Quality Director) to </w:t>
      </w:r>
      <w:r w:rsidDel="00000000" w:rsidR="00000000" w:rsidRPr="00000000">
        <w:rPr>
          <w:b w:val="1"/>
          <w:rtl w:val="0"/>
        </w:rPr>
        <w:t xml:space="preserve">approve AI-generated summaries</w:t>
      </w:r>
      <w:r w:rsidDel="00000000" w:rsidR="00000000" w:rsidRPr="00000000">
        <w:rPr>
          <w:rtl w:val="0"/>
        </w:rPr>
        <w:t xml:space="preserve"> before organisation-wide release.</w:t>
        <w:br w:type="textWrapping"/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modular design ensures flexibility while maintaining full compliance and control.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927z18agpz89" w:id="9"/>
      <w:bookmarkEnd w:id="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6. Governance and Oversight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Safe deployment of AI requires structured oversight. Hospitals using </w:t>
      </w:r>
      <w:r w:rsidDel="00000000" w:rsidR="00000000" w:rsidRPr="00000000">
        <w:rPr>
          <w:b w:val="1"/>
          <w:rtl w:val="0"/>
        </w:rPr>
        <w:t xml:space="preserve">Protocol Pilot</w:t>
      </w:r>
      <w:r w:rsidDel="00000000" w:rsidR="00000000" w:rsidRPr="00000000">
        <w:rPr>
          <w:rtl w:val="0"/>
        </w:rPr>
        <w:t xml:space="preserve"> are encouraged to: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Assign a </w:t>
      </w:r>
      <w:r w:rsidDel="00000000" w:rsidR="00000000" w:rsidRPr="00000000">
        <w:rPr>
          <w:b w:val="1"/>
          <w:rtl w:val="0"/>
        </w:rPr>
        <w:t xml:space="preserve">clinical lead</w:t>
      </w:r>
      <w:r w:rsidDel="00000000" w:rsidR="00000000" w:rsidRPr="00000000">
        <w:rPr>
          <w:rtl w:val="0"/>
        </w:rPr>
        <w:t xml:space="preserve"> for AI supervision and review.</w:t>
        <w:br w:type="textWrapping"/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Conduct </w:t>
      </w:r>
      <w:r w:rsidDel="00000000" w:rsidR="00000000" w:rsidRPr="00000000">
        <w:rPr>
          <w:b w:val="1"/>
          <w:rtl w:val="0"/>
        </w:rPr>
        <w:t xml:space="preserve">regular audits</w:t>
      </w:r>
      <w:r w:rsidDel="00000000" w:rsidR="00000000" w:rsidRPr="00000000">
        <w:rPr>
          <w:rtl w:val="0"/>
        </w:rPr>
        <w:t xml:space="preserve"> of search logs, mismatched summaries, and clinician feedback.</w:t>
        <w:br w:type="textWrapping"/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Form an </w:t>
      </w:r>
      <w:r w:rsidDel="00000000" w:rsidR="00000000" w:rsidRPr="00000000">
        <w:rPr>
          <w:b w:val="1"/>
          <w:rtl w:val="0"/>
        </w:rPr>
        <w:t xml:space="preserve">AI assurance board</w:t>
      </w:r>
      <w:r w:rsidDel="00000000" w:rsidR="00000000" w:rsidRPr="00000000">
        <w:rPr>
          <w:rtl w:val="0"/>
        </w:rPr>
        <w:t xml:space="preserve"> or integrate monitoring responsibilities within the Quality Improvement (QI) committee.</w:t>
        <w:br w:type="textWrapping"/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Protocol Pilot simplifies this process by offering real-time analytics dashboards, role-based usage data, and auto-generated audit trails to support transparency and regulatory readiness.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2yckt9jzudx" w:id="10"/>
      <w:bookmarkEnd w:id="1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7. Closing Thoughts</w:t>
      </w:r>
    </w:p>
    <w:p w:rsidR="00000000" w:rsidDel="00000000" w:rsidP="00000000" w:rsidRDefault="00000000" w:rsidRPr="00000000" w14:paraId="0000003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AI in clinical decision support must be </w:t>
      </w:r>
      <w:r w:rsidDel="00000000" w:rsidR="00000000" w:rsidRPr="00000000">
        <w:rPr>
          <w:b w:val="1"/>
          <w:rtl w:val="0"/>
        </w:rPr>
        <w:t xml:space="preserve">explainable, secure, and role-aware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1"/>
          <w:rtl w:val="0"/>
        </w:rPr>
        <w:t xml:space="preserve">Protocol Pilot</w:t>
      </w:r>
      <w:r w:rsidDel="00000000" w:rsidR="00000000" w:rsidRPr="00000000">
        <w:rPr>
          <w:rtl w:val="0"/>
        </w:rPr>
        <w:t xml:space="preserve"> demonstrates how hospitals can safely adopt intelligent systems that deliver clarity without risk — combining </w:t>
      </w:r>
      <w:r w:rsidDel="00000000" w:rsidR="00000000" w:rsidRPr="00000000">
        <w:rPr>
          <w:b w:val="1"/>
          <w:rtl w:val="0"/>
        </w:rPr>
        <w:t xml:space="preserve">HIPAA-grade security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Microsoft Azure compliance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HL7/FHIR interoperability</w:t>
      </w:r>
      <w:r w:rsidDel="00000000" w:rsidR="00000000" w:rsidRPr="00000000">
        <w:rPr>
          <w:rtl w:val="0"/>
        </w:rPr>
        <w:t xml:space="preserve"> with human oversight and clinical empathy.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future of decision support is not opaque automation — it’s transparent, accountable, and clinician-driven assistance at the point of care.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  <w:t xml:space="preserve">Interested in learning more or accessing our explainability checklist?</w:t>
        <w:br w:type="textWrapping"/>
        <w:t xml:space="preserve"> 🔗 </w:t>
      </w:r>
      <w:r w:rsidDel="00000000" w:rsidR="00000000" w:rsidRPr="00000000">
        <w:rPr>
          <w:b w:val="1"/>
          <w:rtl w:val="0"/>
        </w:rPr>
        <w:t xml:space="preserve">Visit: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https://protocolpilot.ai/</w:t>
        </w:r>
      </w:hyperlink>
      <w:r w:rsidDel="00000000" w:rsidR="00000000" w:rsidRPr="00000000">
        <w:rPr>
          <w:rtl w:val="0"/>
        </w:rPr>
        <w:t xml:space="preserve"> |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Contact: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+1 262 3474911</w:t>
      </w:r>
    </w:p>
    <w:p w:rsidR="00000000" w:rsidDel="00000000" w:rsidP="00000000" w:rsidRDefault="00000000" w:rsidRPr="00000000" w14:paraId="0000003B">
      <w:pPr>
        <w:spacing w:after="240" w:before="240" w:lineRule="auto"/>
        <w:rPr>
          <w:i w:val="1"/>
        </w:rPr>
      </w:pPr>
      <w:r w:rsidDel="00000000" w:rsidR="00000000" w:rsidRPr="00000000">
        <w:rPr>
          <w:b w:val="1"/>
          <w:rtl w:val="0"/>
        </w:rPr>
        <w:t xml:space="preserve">Protocol Pilot: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Trustworthy AI for Real-World Clinical Use.</w:t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rotocolpilot.ai/?utm_source=chatgpt.com" TargetMode="External"/><Relationship Id="rId7" Type="http://schemas.openxmlformats.org/officeDocument/2006/relationships/hyperlink" Target="https://protocolpilot.ai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